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7D7" w:rsidRPr="00AB600B" w:rsidRDefault="00E477D7" w:rsidP="00AB600B">
      <w:pPr>
        <w:tabs>
          <w:tab w:val="left" w:pos="5040"/>
        </w:tabs>
        <w:ind w:left="5040"/>
        <w:jc w:val="right"/>
        <w:rPr>
          <w:sz w:val="26"/>
          <w:szCs w:val="26"/>
        </w:rPr>
      </w:pPr>
      <w:r w:rsidRPr="00AB600B">
        <w:rPr>
          <w:sz w:val="26"/>
          <w:szCs w:val="26"/>
        </w:rPr>
        <w:t>Приложение № 1</w:t>
      </w:r>
    </w:p>
    <w:p w:rsidR="00E477D7" w:rsidRPr="00AB600B" w:rsidRDefault="00E477D7" w:rsidP="00AB600B">
      <w:pPr>
        <w:tabs>
          <w:tab w:val="left" w:pos="5040"/>
        </w:tabs>
        <w:ind w:left="5040"/>
        <w:jc w:val="right"/>
        <w:rPr>
          <w:sz w:val="26"/>
          <w:szCs w:val="26"/>
        </w:rPr>
      </w:pPr>
    </w:p>
    <w:p w:rsidR="00E477D7" w:rsidRPr="00AB600B" w:rsidRDefault="00E477D7" w:rsidP="00AB600B">
      <w:pPr>
        <w:tabs>
          <w:tab w:val="left" w:pos="5040"/>
        </w:tabs>
        <w:ind w:left="5040"/>
        <w:jc w:val="right"/>
        <w:rPr>
          <w:sz w:val="26"/>
          <w:szCs w:val="26"/>
        </w:rPr>
      </w:pPr>
      <w:r w:rsidRPr="00AB600B">
        <w:rPr>
          <w:sz w:val="26"/>
          <w:szCs w:val="26"/>
        </w:rPr>
        <w:t>УТВЕРЖДЕН</w:t>
      </w:r>
      <w:r w:rsidR="00AB600B">
        <w:rPr>
          <w:sz w:val="26"/>
          <w:szCs w:val="26"/>
        </w:rPr>
        <w:t>О</w:t>
      </w:r>
    </w:p>
    <w:p w:rsidR="00E477D7" w:rsidRPr="00AB600B" w:rsidRDefault="00E477D7" w:rsidP="00AB600B">
      <w:pPr>
        <w:tabs>
          <w:tab w:val="left" w:pos="5040"/>
        </w:tabs>
        <w:ind w:left="5040"/>
        <w:jc w:val="right"/>
        <w:rPr>
          <w:sz w:val="26"/>
          <w:szCs w:val="26"/>
        </w:rPr>
      </w:pPr>
    </w:p>
    <w:p w:rsidR="00E477D7" w:rsidRPr="00AB600B" w:rsidRDefault="00E477D7" w:rsidP="00AB600B">
      <w:pPr>
        <w:tabs>
          <w:tab w:val="left" w:pos="5040"/>
        </w:tabs>
        <w:ind w:left="5040"/>
        <w:jc w:val="right"/>
        <w:rPr>
          <w:sz w:val="26"/>
          <w:szCs w:val="26"/>
        </w:rPr>
      </w:pPr>
      <w:r w:rsidRPr="00AB600B">
        <w:rPr>
          <w:sz w:val="26"/>
          <w:szCs w:val="26"/>
        </w:rPr>
        <w:t>постановлением администрации</w:t>
      </w:r>
    </w:p>
    <w:p w:rsidR="00E477D7" w:rsidRPr="00AB600B" w:rsidRDefault="00E477D7" w:rsidP="00AB600B">
      <w:pPr>
        <w:tabs>
          <w:tab w:val="left" w:pos="5040"/>
        </w:tabs>
        <w:ind w:left="5040"/>
        <w:jc w:val="right"/>
        <w:rPr>
          <w:sz w:val="26"/>
          <w:szCs w:val="26"/>
        </w:rPr>
      </w:pPr>
      <w:r w:rsidRPr="00AB600B">
        <w:rPr>
          <w:sz w:val="26"/>
          <w:szCs w:val="26"/>
        </w:rPr>
        <w:t>муниципального образования</w:t>
      </w:r>
    </w:p>
    <w:p w:rsidR="00E477D7" w:rsidRPr="00AB600B" w:rsidRDefault="00AB600B" w:rsidP="00AB600B">
      <w:pPr>
        <w:tabs>
          <w:tab w:val="left" w:pos="5040"/>
        </w:tabs>
        <w:ind w:left="504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Омутнинское</w:t>
      </w:r>
      <w:proofErr w:type="spellEnd"/>
      <w:r>
        <w:rPr>
          <w:sz w:val="26"/>
          <w:szCs w:val="26"/>
        </w:rPr>
        <w:t xml:space="preserve"> городское поселение </w:t>
      </w:r>
      <w:r w:rsidRPr="00AB600B">
        <w:rPr>
          <w:sz w:val="26"/>
          <w:szCs w:val="26"/>
        </w:rPr>
        <w:t xml:space="preserve">Омутнинского района </w:t>
      </w:r>
      <w:r w:rsidR="00E477D7" w:rsidRPr="00AB600B">
        <w:rPr>
          <w:sz w:val="26"/>
          <w:szCs w:val="26"/>
        </w:rPr>
        <w:t>Кировской области</w:t>
      </w:r>
    </w:p>
    <w:p w:rsidR="00E477D7" w:rsidRPr="00AB600B" w:rsidRDefault="00D668E0" w:rsidP="00D668E0">
      <w:pPr>
        <w:tabs>
          <w:tab w:val="left" w:pos="5670"/>
        </w:tabs>
        <w:ind w:left="5040"/>
        <w:jc w:val="right"/>
        <w:rPr>
          <w:sz w:val="26"/>
          <w:szCs w:val="26"/>
        </w:rPr>
      </w:pPr>
      <w:r w:rsidRPr="00AB600B">
        <w:rPr>
          <w:sz w:val="26"/>
          <w:szCs w:val="26"/>
        </w:rPr>
        <w:t>О</w:t>
      </w:r>
      <w:r w:rsidR="00E477D7" w:rsidRPr="00AB600B">
        <w:rPr>
          <w:sz w:val="26"/>
          <w:szCs w:val="26"/>
        </w:rPr>
        <w:t>т</w:t>
      </w:r>
      <w:r>
        <w:rPr>
          <w:sz w:val="26"/>
          <w:szCs w:val="26"/>
        </w:rPr>
        <w:t xml:space="preserve"> 16.01.2024</w:t>
      </w:r>
      <w:r w:rsidR="00E477D7" w:rsidRPr="00AB600B">
        <w:rPr>
          <w:sz w:val="26"/>
          <w:szCs w:val="26"/>
        </w:rPr>
        <w:t xml:space="preserve"> </w:t>
      </w:r>
      <w:r w:rsidR="000D7065" w:rsidRPr="00AB600B">
        <w:rPr>
          <w:sz w:val="26"/>
          <w:szCs w:val="26"/>
        </w:rPr>
        <w:t xml:space="preserve">№ </w:t>
      </w:r>
      <w:r>
        <w:rPr>
          <w:sz w:val="26"/>
          <w:szCs w:val="26"/>
        </w:rPr>
        <w:t>24</w:t>
      </w:r>
      <w:r w:rsidR="001A7EFE" w:rsidRPr="00AB600B">
        <w:rPr>
          <w:sz w:val="26"/>
          <w:szCs w:val="26"/>
        </w:rPr>
        <w:t xml:space="preserve"> </w:t>
      </w:r>
    </w:p>
    <w:p w:rsidR="00E477D7" w:rsidRDefault="00E477D7" w:rsidP="00123305">
      <w:pPr>
        <w:pStyle w:val="ConsPlusTitle"/>
        <w:spacing w:before="720"/>
        <w:jc w:val="center"/>
      </w:pPr>
      <w:bookmarkStart w:id="0" w:name="P47"/>
      <w:bookmarkEnd w:id="0"/>
      <w:r>
        <w:t>ПОРЯДОК</w:t>
      </w:r>
      <w:bookmarkStart w:id="1" w:name="_GoBack"/>
      <w:bookmarkEnd w:id="1"/>
    </w:p>
    <w:p w:rsidR="00E477D7" w:rsidRDefault="00E477D7" w:rsidP="00E477D7">
      <w:pPr>
        <w:pStyle w:val="ConsPlusTitle"/>
        <w:jc w:val="center"/>
      </w:pPr>
      <w:r>
        <w:t xml:space="preserve">проведения оценки потребности в оказании </w:t>
      </w:r>
    </w:p>
    <w:p w:rsidR="00E477D7" w:rsidRDefault="00E477D7" w:rsidP="00E477D7">
      <w:pPr>
        <w:pStyle w:val="ConsPlusTitle"/>
        <w:spacing w:after="480"/>
        <w:jc w:val="center"/>
      </w:pPr>
      <w:r>
        <w:t>муниципальных услуг (</w:t>
      </w:r>
      <w:proofErr w:type="gramStart"/>
      <w:r>
        <w:t>выполнении</w:t>
      </w:r>
      <w:proofErr w:type="gramEnd"/>
      <w:r>
        <w:t xml:space="preserve"> работ)</w:t>
      </w:r>
    </w:p>
    <w:p w:rsidR="00E477D7" w:rsidRDefault="00E477D7" w:rsidP="00E477D7">
      <w:pPr>
        <w:pStyle w:val="ConsPlusNormal"/>
        <w:spacing w:line="360" w:lineRule="auto"/>
        <w:ind w:firstLine="709"/>
        <w:jc w:val="both"/>
      </w:pPr>
      <w:r>
        <w:t>1. Порядок проведения оценки потребности в оказании муниципальных услуг (выполнении работ) (далее - Порядок) устанавливает механизм проведения оценки потребности в оказании муниципальных услуг (выполнении работ) муниципальными учреждениями и учета результатов проведенной оценки.</w:t>
      </w:r>
    </w:p>
    <w:p w:rsidR="00E477D7" w:rsidRDefault="00E477D7" w:rsidP="00E477D7">
      <w:pPr>
        <w:pStyle w:val="ConsPlusNormal"/>
        <w:spacing w:line="360" w:lineRule="auto"/>
        <w:ind w:firstLine="709"/>
        <w:jc w:val="both"/>
      </w:pPr>
      <w:r>
        <w:t xml:space="preserve">2. Оценка потребности в оказании муниципальных услуг (выполнении работ) (далее - оценка) проводится </w:t>
      </w:r>
      <w:r w:rsidR="00195A08">
        <w:t>Администрацией Омутнинского городского поселения</w:t>
      </w:r>
      <w:r>
        <w:t xml:space="preserve"> ежегодно и является одним из этапов составления проекта бюджета </w:t>
      </w:r>
      <w:r w:rsidR="001A7EFE">
        <w:t>Омутнинско</w:t>
      </w:r>
      <w:r w:rsidR="00195A08">
        <w:t>го</w:t>
      </w:r>
      <w:r w:rsidR="001A7EFE">
        <w:t xml:space="preserve"> городско</w:t>
      </w:r>
      <w:r w:rsidR="00195A08">
        <w:t>го</w:t>
      </w:r>
      <w:r w:rsidR="001A7EFE">
        <w:t xml:space="preserve"> поселени</w:t>
      </w:r>
      <w:r w:rsidR="00195A08">
        <w:t>я</w:t>
      </w:r>
      <w:r>
        <w:t xml:space="preserve"> </w:t>
      </w:r>
      <w:r w:rsidR="007642C1">
        <w:t xml:space="preserve">(далее – бюджета) </w:t>
      </w:r>
      <w:r>
        <w:t>на очередной финансовый год и плановый период.</w:t>
      </w:r>
    </w:p>
    <w:p w:rsidR="00E477D7" w:rsidRDefault="00E477D7" w:rsidP="00E477D7">
      <w:pPr>
        <w:pStyle w:val="ConsPlusNormal"/>
        <w:spacing w:line="360" w:lineRule="auto"/>
        <w:ind w:firstLine="709"/>
        <w:jc w:val="both"/>
      </w:pPr>
      <w:r>
        <w:t>3. Оценка осуществляется в целях обеспечения учета муниципальных услуг (работ), планируемых для оказания (выполнения) физическим и (или) юридическим лицам, и определения прогнозируемого объема финансового обеспечения оказания (выполнения) муниципальных услуг (работ) на очередной финансовый год и плановый период.</w:t>
      </w:r>
    </w:p>
    <w:p w:rsidR="00E477D7" w:rsidRDefault="00E477D7" w:rsidP="00E477D7">
      <w:pPr>
        <w:pStyle w:val="ConsPlusNormal"/>
        <w:spacing w:line="360" w:lineRule="auto"/>
        <w:ind w:firstLine="709"/>
        <w:jc w:val="both"/>
      </w:pPr>
      <w:r>
        <w:t>4. Оценка производится в натуральных показателях в отношении каждой из муниципальных услуг (работ).</w:t>
      </w:r>
    </w:p>
    <w:p w:rsidR="00E477D7" w:rsidRDefault="00E477D7" w:rsidP="00E477D7">
      <w:pPr>
        <w:pStyle w:val="ConsPlusNormal"/>
        <w:spacing w:line="360" w:lineRule="auto"/>
        <w:ind w:firstLine="709"/>
        <w:jc w:val="both"/>
      </w:pPr>
      <w:r>
        <w:t xml:space="preserve">5. Исходными данными для проведения оценки являются данные статистической, финансовой и оперативной отчетности, имеющиеся в наличии </w:t>
      </w:r>
      <w:r>
        <w:lastRenderedPageBreak/>
        <w:t>в органах местного самоуправления, территориальных органах федеральных органов исполнительной власти, а также в муниципальных учреждениях.</w:t>
      </w:r>
    </w:p>
    <w:p w:rsidR="00E477D7" w:rsidRDefault="00E477D7" w:rsidP="00E477D7">
      <w:pPr>
        <w:pStyle w:val="ConsPlusNormal"/>
        <w:spacing w:line="360" w:lineRule="auto"/>
        <w:ind w:firstLine="709"/>
        <w:jc w:val="both"/>
      </w:pPr>
      <w:r>
        <w:t>Исходные данные для проведения оценки включают в себя:</w:t>
      </w:r>
    </w:p>
    <w:p w:rsidR="00E477D7" w:rsidRDefault="00E477D7" w:rsidP="00E477D7">
      <w:pPr>
        <w:pStyle w:val="ConsPlusNormal"/>
        <w:spacing w:line="360" w:lineRule="auto"/>
        <w:ind w:firstLine="709"/>
        <w:jc w:val="both"/>
      </w:pPr>
      <w:r>
        <w:t>данные о численности и контингенте потенциальных получателей муниципальных услуг (работ);</w:t>
      </w:r>
    </w:p>
    <w:p w:rsidR="00E477D7" w:rsidRDefault="00E477D7" w:rsidP="00E477D7">
      <w:pPr>
        <w:pStyle w:val="ConsPlusNormal"/>
        <w:spacing w:line="360" w:lineRule="auto"/>
        <w:ind w:firstLine="709"/>
        <w:jc w:val="both"/>
      </w:pPr>
      <w:r>
        <w:t>данные об объемах предоставляемых муниципальных услуг (выполненных работ).</w:t>
      </w:r>
    </w:p>
    <w:p w:rsidR="00E477D7" w:rsidRDefault="00E477D7" w:rsidP="00E477D7">
      <w:pPr>
        <w:pStyle w:val="ConsPlusNormal"/>
        <w:spacing w:line="360" w:lineRule="auto"/>
        <w:ind w:firstLine="709"/>
        <w:jc w:val="both"/>
      </w:pPr>
      <w:r>
        <w:t xml:space="preserve">6. Оценка проводится </w:t>
      </w:r>
      <w:r w:rsidR="00195A08">
        <w:t>Администрацией Омутнинского городского поселения</w:t>
      </w:r>
      <w:r>
        <w:t xml:space="preserve"> с обязательным обоснованием изменения численности и контингента потенциальных получателей муниципальных услуг (работ).</w:t>
      </w:r>
    </w:p>
    <w:p w:rsidR="00E477D7" w:rsidRDefault="00E477D7" w:rsidP="00E477D7">
      <w:pPr>
        <w:pStyle w:val="ConsPlusNormal"/>
        <w:spacing w:line="360" w:lineRule="auto"/>
        <w:ind w:firstLine="709"/>
        <w:jc w:val="both"/>
      </w:pPr>
      <w:r>
        <w:t xml:space="preserve">7. Результаты проведенной оценки используются </w:t>
      </w:r>
      <w:r w:rsidR="00195A08">
        <w:t>Администрацией Омутнинского городского поселения</w:t>
      </w:r>
      <w:r>
        <w:t xml:space="preserve"> при формировании муниципального задания на оказание муниципальных услуг (выполнение работ) муниципальными учреждениями.</w:t>
      </w:r>
    </w:p>
    <w:p w:rsidR="00E477D7" w:rsidRDefault="00E477D7" w:rsidP="00E477D7">
      <w:pPr>
        <w:pStyle w:val="ConsPlusNormal"/>
        <w:spacing w:line="360" w:lineRule="auto"/>
        <w:ind w:firstLine="709"/>
        <w:jc w:val="both"/>
      </w:pPr>
      <w:r>
        <w:t>8. Показатели муниципального задания на оказание муниципальных услуг (выполнение работ) используются при составлении бюджетной сметы муниципального казенного учреждения, а также для определения объема субсидий на выполнение муниципального задания муниципальным бюджетным учреждением.</w:t>
      </w:r>
    </w:p>
    <w:p w:rsidR="00123305" w:rsidRDefault="00123305" w:rsidP="009876B8">
      <w:pPr>
        <w:pStyle w:val="ConsPlusNormal"/>
        <w:spacing w:before="720" w:line="360" w:lineRule="auto"/>
        <w:jc w:val="center"/>
        <w:rPr>
          <w:szCs w:val="28"/>
        </w:rPr>
      </w:pPr>
      <w:r>
        <w:t>_____________</w:t>
      </w:r>
    </w:p>
    <w:sectPr w:rsidR="00123305" w:rsidSect="00B4336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B1B" w:rsidRDefault="00055B1B" w:rsidP="00B43360">
      <w:r>
        <w:separator/>
      </w:r>
    </w:p>
  </w:endnote>
  <w:endnote w:type="continuationSeparator" w:id="0">
    <w:p w:rsidR="00055B1B" w:rsidRDefault="00055B1B" w:rsidP="00B4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B1B" w:rsidRDefault="00055B1B" w:rsidP="00B43360">
      <w:r>
        <w:separator/>
      </w:r>
    </w:p>
  </w:footnote>
  <w:footnote w:type="continuationSeparator" w:id="0">
    <w:p w:rsidR="00055B1B" w:rsidRDefault="00055B1B" w:rsidP="00B43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30376"/>
    </w:sdtPr>
    <w:sdtEndPr/>
    <w:sdtContent>
      <w:p w:rsidR="00B43360" w:rsidRDefault="00CA2DA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68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3360" w:rsidRDefault="00B4336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D7"/>
    <w:rsid w:val="00055B1B"/>
    <w:rsid w:val="000D7065"/>
    <w:rsid w:val="00123305"/>
    <w:rsid w:val="00195A08"/>
    <w:rsid w:val="001A7EFE"/>
    <w:rsid w:val="0026204E"/>
    <w:rsid w:val="005F22EB"/>
    <w:rsid w:val="00640F04"/>
    <w:rsid w:val="007642C1"/>
    <w:rsid w:val="00797DB9"/>
    <w:rsid w:val="00807BD0"/>
    <w:rsid w:val="008C4C33"/>
    <w:rsid w:val="009876B8"/>
    <w:rsid w:val="00AB600B"/>
    <w:rsid w:val="00B43360"/>
    <w:rsid w:val="00C40C83"/>
    <w:rsid w:val="00C7222F"/>
    <w:rsid w:val="00CA2DAE"/>
    <w:rsid w:val="00D1109A"/>
    <w:rsid w:val="00D20C65"/>
    <w:rsid w:val="00D668E0"/>
    <w:rsid w:val="00E477D7"/>
    <w:rsid w:val="00F429A3"/>
    <w:rsid w:val="00FD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before="157" w:after="1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7D7"/>
    <w:pPr>
      <w:spacing w:before="0" w:after="0"/>
      <w:jc w:val="left"/>
    </w:pPr>
    <w:rPr>
      <w:rFonts w:eastAsia="Calibri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77D7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ConsPlusNormal">
    <w:name w:val="ConsPlusNormal"/>
    <w:rsid w:val="00E477D7"/>
    <w:pPr>
      <w:widowControl w:val="0"/>
      <w:autoSpaceDE w:val="0"/>
      <w:autoSpaceDN w:val="0"/>
      <w:spacing w:before="0" w:after="0"/>
      <w:jc w:val="left"/>
    </w:pPr>
    <w:rPr>
      <w:rFonts w:eastAsiaTheme="minorEastAsia"/>
      <w:color w:val="auto"/>
      <w:szCs w:val="22"/>
      <w:lang w:eastAsia="ru-RU"/>
    </w:rPr>
  </w:style>
  <w:style w:type="paragraph" w:customStyle="1" w:styleId="ConsPlusTitle">
    <w:name w:val="ConsPlusTitle"/>
    <w:rsid w:val="00E477D7"/>
    <w:pPr>
      <w:widowControl w:val="0"/>
      <w:autoSpaceDE w:val="0"/>
      <w:autoSpaceDN w:val="0"/>
      <w:spacing w:before="0" w:after="0"/>
      <w:jc w:val="left"/>
    </w:pPr>
    <w:rPr>
      <w:rFonts w:eastAsiaTheme="minorEastAsia"/>
      <w:b/>
      <w:color w:val="auto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B433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3360"/>
    <w:rPr>
      <w:rFonts w:eastAsia="Calibri"/>
      <w:color w:val="auto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433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43360"/>
    <w:rPr>
      <w:rFonts w:eastAsia="Calibri"/>
      <w:color w:val="auto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95A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5A08"/>
    <w:rPr>
      <w:rFonts w:ascii="Tahoma" w:eastAsia="Calibri" w:hAnsi="Tahoma" w:cs="Tahoma"/>
      <w:color w:val="auto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before="157" w:after="1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7D7"/>
    <w:pPr>
      <w:spacing w:before="0" w:after="0"/>
      <w:jc w:val="left"/>
    </w:pPr>
    <w:rPr>
      <w:rFonts w:eastAsia="Calibri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77D7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ConsPlusNormal">
    <w:name w:val="ConsPlusNormal"/>
    <w:rsid w:val="00E477D7"/>
    <w:pPr>
      <w:widowControl w:val="0"/>
      <w:autoSpaceDE w:val="0"/>
      <w:autoSpaceDN w:val="0"/>
      <w:spacing w:before="0" w:after="0"/>
      <w:jc w:val="left"/>
    </w:pPr>
    <w:rPr>
      <w:rFonts w:eastAsiaTheme="minorEastAsia"/>
      <w:color w:val="auto"/>
      <w:szCs w:val="22"/>
      <w:lang w:eastAsia="ru-RU"/>
    </w:rPr>
  </w:style>
  <w:style w:type="paragraph" w:customStyle="1" w:styleId="ConsPlusTitle">
    <w:name w:val="ConsPlusTitle"/>
    <w:rsid w:val="00E477D7"/>
    <w:pPr>
      <w:widowControl w:val="0"/>
      <w:autoSpaceDE w:val="0"/>
      <w:autoSpaceDN w:val="0"/>
      <w:spacing w:before="0" w:after="0"/>
      <w:jc w:val="left"/>
    </w:pPr>
    <w:rPr>
      <w:rFonts w:eastAsiaTheme="minorEastAsia"/>
      <w:b/>
      <w:color w:val="auto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B433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3360"/>
    <w:rPr>
      <w:rFonts w:eastAsia="Calibri"/>
      <w:color w:val="auto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433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43360"/>
    <w:rPr>
      <w:rFonts w:eastAsia="Calibri"/>
      <w:color w:val="auto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95A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5A08"/>
    <w:rPr>
      <w:rFonts w:ascii="Tahoma" w:eastAsia="Calibri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2023-12-20T07:14:00Z</cp:lastPrinted>
  <dcterms:created xsi:type="dcterms:W3CDTF">2024-01-15T12:21:00Z</dcterms:created>
  <dcterms:modified xsi:type="dcterms:W3CDTF">2024-01-17T12:04:00Z</dcterms:modified>
</cp:coreProperties>
</file>