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A94C11">
        <w:tc>
          <w:tcPr>
            <w:tcW w:w="10200" w:type="dxa"/>
            <w:gridSpan w:val="10"/>
            <w:shd w:val="clear" w:color="auto" w:fill="auto"/>
            <w:vAlign w:val="bottom"/>
          </w:tcPr>
          <w:p w:rsidR="00435E44" w:rsidRDefault="00435E44" w:rsidP="00435E44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 xml:space="preserve">                                                         ПРИЛОЖЕНИЕ 1                                                                          </w:t>
            </w:r>
          </w:p>
          <w:p w:rsidR="00A94C11" w:rsidRDefault="00435E44" w:rsidP="00354B0D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 xml:space="preserve">                                                                                      к постановлению администрации </w:t>
            </w:r>
            <w:r>
              <w:rPr>
                <w:rStyle w:val="CharacterStyle0"/>
                <w:rFonts w:eastAsia="Calibri"/>
              </w:rPr>
              <w:br/>
              <w:t xml:space="preserve">                                                                                            Омутнинского городского поселения </w:t>
            </w:r>
            <w:r>
              <w:rPr>
                <w:rStyle w:val="CharacterStyle0"/>
                <w:rFonts w:eastAsia="Calibri"/>
              </w:rPr>
              <w:br/>
              <w:t xml:space="preserve">                                                          </w:t>
            </w:r>
            <w:bookmarkStart w:id="0" w:name="_GoBack"/>
            <w:bookmarkEnd w:id="0"/>
            <w:r>
              <w:rPr>
                <w:rStyle w:val="CharacterStyle0"/>
                <w:rFonts w:eastAsia="Calibri"/>
              </w:rPr>
              <w:t xml:space="preserve">  от </w:t>
            </w:r>
            <w:r w:rsidR="00354B0D">
              <w:rPr>
                <w:rStyle w:val="CharacterStyle0"/>
                <w:rFonts w:eastAsia="Calibri"/>
              </w:rPr>
              <w:t>25.02.2025</w:t>
            </w:r>
            <w:r>
              <w:rPr>
                <w:rStyle w:val="CharacterStyle0"/>
                <w:rFonts w:eastAsia="Calibri"/>
              </w:rPr>
              <w:t xml:space="preserve">  №</w:t>
            </w:r>
            <w:r w:rsidR="00354B0D">
              <w:rPr>
                <w:rStyle w:val="CharacterStyle0"/>
                <w:rFonts w:eastAsia="Calibri"/>
              </w:rPr>
              <w:t xml:space="preserve"> 183</w:t>
            </w:r>
          </w:p>
        </w:tc>
      </w:tr>
      <w:tr w:rsidR="00A94C11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A94C11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A94C11" w:rsidRDefault="00F92B8C" w:rsidP="00F92B8C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МСК-43, зона 3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A94C11">
            <w:pPr>
              <w:pStyle w:val="ParagraphStyle4"/>
              <w:rPr>
                <w:rStyle w:val="CharacterStyle4"/>
                <w:rFonts w:eastAsia="Calibri"/>
              </w:rPr>
            </w:pPr>
          </w:p>
        </w:tc>
      </w:tr>
      <w:tr w:rsidR="00A94C11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A94C11">
            <w:pPr>
              <w:pStyle w:val="ParagraphStyle5"/>
              <w:rPr>
                <w:rStyle w:val="CharacterStyle5"/>
                <w:rFonts w:eastAsia="Calibri"/>
              </w:rPr>
            </w:pPr>
          </w:p>
        </w:tc>
      </w:tr>
      <w:tr w:rsidR="00A94C11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2. Сведения о характерных точках границ объекта</w:t>
            </w:r>
          </w:p>
        </w:tc>
      </w:tr>
      <w:tr w:rsidR="00A94C11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Обозначение характерных точек</w:t>
            </w:r>
            <w:r>
              <w:rPr>
                <w:rStyle w:val="CharacterStyle7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94C11" w:rsidRDefault="00F92B8C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A94C11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94C11" w:rsidRDefault="00A94C11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rPr>
                <w:rStyle w:val="FakeCharacterStyle"/>
              </w:rPr>
            </w:pP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8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592 168,89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3 171 326,19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592 179,07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3 171 416,35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592 179,54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3 171 420,54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592 091,33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3 171 430,05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591 920,15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3 171 419,32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591 875,41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3 171 412,68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591 875,48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3 171 409,35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591 536,70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3 171 396,38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591 483,92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3 171 400,00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591 369,39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3 171 397,43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591 338,13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3 171 393,66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591 308,78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3 171 383,36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591 271,27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3 171 354,30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591 280,89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3 171 329,40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591 224,02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3 171 298,35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591 227,37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3 171 290,00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591 189,01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3 171 262,58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591 173,30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3 171 248,57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591 158,67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3 171 232,20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591 117,31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3 171 176,37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591 099,24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3 171 149,30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591 058,98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3 171 078,31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590 964,78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3 170 876,33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590 961,16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3 170 846,72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590 906,49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3 170 691,42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rPr>
          <w:trHeight w:hRule="exact" w:val="60"/>
        </w:trPr>
        <w:tc>
          <w:tcPr>
            <w:tcW w:w="10200" w:type="dxa"/>
            <w:gridSpan w:val="10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A94C11" w:rsidRDefault="00A94C11">
      <w:pPr>
        <w:sectPr w:rsidR="00A94C1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A94C11">
        <w:tc>
          <w:tcPr>
            <w:tcW w:w="10200" w:type="dxa"/>
            <w:gridSpan w:val="8"/>
            <w:shd w:val="clear" w:color="auto" w:fill="auto"/>
            <w:vAlign w:val="bottom"/>
          </w:tcPr>
          <w:p w:rsidR="00A94C11" w:rsidRDefault="00A94C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A94C1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8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590 905,10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3 170 667,32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590 875,84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3 170 606,82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590 952,97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3 170 583,59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591 286,13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3 170 442,02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591 291,25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3 170 454,48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591 333,34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3 170 440,19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591 350,80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3 170 492,04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591 379,61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3 170 479,44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591 396,56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3 170 520,37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591 443,74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3 170 504,09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591 459,56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3 170 507,80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591 470,04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3 170 510,35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591 479,24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3 170 512,45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591 489,40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3 170 513,21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591 497,24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3 170 513,32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591 509,89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3 170 516,35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591 533,57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3 170 518,08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591 551,63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3 170 524,99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591 598,73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3 170 621,65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591 625,96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3 170 688,94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591 642,98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3 170 697,14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591 642,26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3 170 698,82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591 654,56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3 170 704,84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591 655,21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3 170 703,50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591 694,58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3 170 722,46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591 693,87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3 170 723,93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591 698,57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3 170 726,20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591 699,60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3 170 724,19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591 711,63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3 170 729,93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A94C11" w:rsidRDefault="00A94C11">
      <w:pPr>
        <w:sectPr w:rsidR="00A94C1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A94C11">
        <w:tc>
          <w:tcPr>
            <w:tcW w:w="10200" w:type="dxa"/>
            <w:gridSpan w:val="8"/>
            <w:shd w:val="clear" w:color="auto" w:fill="auto"/>
            <w:vAlign w:val="bottom"/>
          </w:tcPr>
          <w:p w:rsidR="00A94C11" w:rsidRDefault="00A94C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A94C1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8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591 695,52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3 170 765,71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591 747,10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3 170 788,61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591 765,93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3 170 746,88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591 768,57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3 170 747,26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591 925,20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3 170 830,18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591 916,91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3 170 849,53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591 907,05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3 170 846,53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591 839,71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3 170 863,14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591 842,84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3 170 881,83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591 838,70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3 170 883,03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591 841,64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3 170 893,58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591 842,65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3 170 899,81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591 840,54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3 170 902,41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591 827,86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3 170 910,39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591 852,13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3 170 960,04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591 854,79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3 170 969,99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591 862,36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3 170 982,60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591 864,41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3 170 988,85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591 868,25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3 170 994,54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591 875,34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3 171 012,09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591 876,18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3 171 016,89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591 880,99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3 171 038,46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591 880,00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3 171 049,60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591 887,77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3 171 070,64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591 892,86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3 171 079,56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591 912,41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3 171 124,00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591 918,43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3 171 142,65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591 924,39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3 171 159,68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591 933,28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3 171 177,36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A94C11" w:rsidRDefault="00A94C11">
      <w:pPr>
        <w:sectPr w:rsidR="00A94C1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A94C11">
        <w:tc>
          <w:tcPr>
            <w:tcW w:w="10200" w:type="dxa"/>
            <w:gridSpan w:val="8"/>
            <w:shd w:val="clear" w:color="auto" w:fill="auto"/>
            <w:vAlign w:val="bottom"/>
          </w:tcPr>
          <w:p w:rsidR="00A94C11" w:rsidRDefault="00A94C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A94C1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8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591 936,65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3 171 162,72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591 940,99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3 171 154,00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591 944,45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3 171 147,07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591 961,50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3 171 112,83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591 967,27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3 171 101,23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591 990,68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3 171 113,76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591 971,27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3 171 156,65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591 977,55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3 171 158,31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591 965,25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3 171 182,08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591 959,44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3 171 181,40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591 954,95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3 171 180,88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591 954,25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3 171 184,53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591 950,33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3 171 204,82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591 945,40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3 171 215,76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591 958,72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3 171 217,75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591 968,77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3 171 219,25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592 012,51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3 171 225,75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592 028,74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3 171 228,17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592 015,49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3 171 282,25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592 014,07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3 171 288,15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592 025,28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3 171 290,83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592 031,83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3 171 292,55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592 097,18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3 171 308,88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592 168,89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3 171 326,19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593 106,57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3 172 236,07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593 085,64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3 172 272,16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592 794,58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3 172 617,88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592 616,83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3 172 499,27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592 599,12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3 172 487,45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A94C11" w:rsidRDefault="00A94C11">
      <w:pPr>
        <w:sectPr w:rsidR="00A94C1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A94C11">
        <w:tc>
          <w:tcPr>
            <w:tcW w:w="10200" w:type="dxa"/>
            <w:gridSpan w:val="8"/>
            <w:shd w:val="clear" w:color="auto" w:fill="auto"/>
            <w:vAlign w:val="bottom"/>
          </w:tcPr>
          <w:p w:rsidR="00A94C11" w:rsidRDefault="00A94C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A94C1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8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592 435,07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3 172 377,99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592 454,58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3 172 334,42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592 476,09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3 172 278,85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592 483,54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3 172 268,60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592 497,85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3 172 236,30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592 598,23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3 172 025,07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592 590,07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3 172 052,75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592 607,07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3 172 139,45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592 651,08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3 172 097,33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592 684,89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3 172 099,88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592 718,24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3 172 067,91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592 747,39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3 172 085,84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592 760,51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3 172 121,33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592 780,95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3 172 090,13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592 823,67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3 171 988,45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592 919,44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3 172 055,98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592 899,56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3 172 085,75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592 856,98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3 172 109,62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592 831,20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3 172 089,92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592 785,37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3 172 090,11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592 758,46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3 172 131,82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592 743,95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3 172 097,31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592 670,74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3 172 201,43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592 673,78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3 172 219,56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592 710,23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3 172 240,08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592 725,50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3 172 248,68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592 755,73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3 172 179,17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592 844,21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3 172 149,72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592 841,10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3 172 249,88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A94C11" w:rsidRDefault="00A94C11">
      <w:pPr>
        <w:sectPr w:rsidR="00A94C1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A94C11">
        <w:tc>
          <w:tcPr>
            <w:tcW w:w="10200" w:type="dxa"/>
            <w:gridSpan w:val="8"/>
            <w:shd w:val="clear" w:color="auto" w:fill="auto"/>
            <w:vAlign w:val="bottom"/>
          </w:tcPr>
          <w:p w:rsidR="00A94C11" w:rsidRDefault="00A94C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A94C1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8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593 056,75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3 172 209,83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593 068,73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3 172 200,89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593 049,75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3 172 147,86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593 106,57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3 172 236,07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595 171,24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3 173 708,10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595 150,54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3 173 705,78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595 147,24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3 173 703,01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595 058,34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3 173 629,91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595 039,62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3 173 614,86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594 990,88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3 173 578,20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594 967,42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3 173 609,91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594 960,21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3 173 603,58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594 842,51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3 173 506,12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594 822,62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3 173 491,65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594 801,80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3 173 479,10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594 779,56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3 173 471,25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594 755,66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3 173 465,82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594 723,95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3 173 463,15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594 680,91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3 173 461,86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594 647,46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3 173 462,82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594 626,46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3 173 464,95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594 610,27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3 173 463,78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594 583,52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3 173 459,13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594 554,15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3 173 449,41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594 531,04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3 173 439,85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594 470,41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3 173 404,98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594 469,22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3 173 406,82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594 307,62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3 173 296,50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594 310,91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3 173 290,93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A94C11" w:rsidRDefault="00A94C11">
      <w:pPr>
        <w:sectPr w:rsidR="00A94C1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A94C11">
        <w:tc>
          <w:tcPr>
            <w:tcW w:w="10200" w:type="dxa"/>
            <w:gridSpan w:val="8"/>
            <w:shd w:val="clear" w:color="auto" w:fill="auto"/>
            <w:vAlign w:val="bottom"/>
          </w:tcPr>
          <w:p w:rsidR="00A94C11" w:rsidRDefault="00A94C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A94C1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8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594 323,26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3 173 270,00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594 368,95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3 173 297,88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594 384,64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3 173 272,64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594 452,11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3 173 164,14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594 425,20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3 173 146,75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594 428,11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3 173 141,74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594 456,45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3 173 092,87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594 454,08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3 173 091,50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594 457,43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3 173 085,65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594 458,81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3 173 078,88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594 457,40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3 173 069,10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594 406,33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3 173 041,48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594 398,53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3 173 037,26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594 404,16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3 173 028,22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594 384,48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3 173 016,13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594 373,38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3 173 009,30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594 355,80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3 172 998,50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594 342,59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3 172 990,38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594 335,40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3 172 995,24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594 327,79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3 173 006,50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594 325,63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3 173 010,38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594 319,21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3 173 006,81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594 331,44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3 172 983,77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594 308,24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3 172 970,15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594 321,30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3 172 951,68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594 424,97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3 173 014,86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594 458,02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3 172 963,65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594 470,07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3 172 944,98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594 537,64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3 172 984,93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A94C11" w:rsidRDefault="00A94C11">
      <w:pPr>
        <w:sectPr w:rsidR="00A94C1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A94C11">
        <w:tc>
          <w:tcPr>
            <w:tcW w:w="10200" w:type="dxa"/>
            <w:gridSpan w:val="8"/>
            <w:shd w:val="clear" w:color="auto" w:fill="auto"/>
            <w:vAlign w:val="bottom"/>
          </w:tcPr>
          <w:p w:rsidR="00A94C11" w:rsidRDefault="00A94C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A94C1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8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594 535,64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3 172 988,02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594 555,98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3 173 001,47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594 557,88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3 172 998,15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594 587,86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3 173 018,15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594 594,48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3 173 022,57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594 669,16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3 173 072,40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594 671,82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3 173 073,80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594 686,75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3 173 081,62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594 692,07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3 173 084,97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594 713,55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3 173 100,37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594 741,36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3 173 121,47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594 774,91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3 173 322,26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594 780,12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3 173 341,34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594 795,80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3 173 384,50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594 810,51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3 173 422,45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594 820,06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3 173 422,92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594 833,67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3 173 426,89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594 835,72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3 173 422,38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594 869,37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3 173 449,27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594 905,94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3 173 482,53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594 930,23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3 173 470,92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594 942,52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3 173 465,75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594 941,79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3 173 451,35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594 944,51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3 173 442,58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594 967,70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3 173 439,14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594 971,36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3 173 461,70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594 943,91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3 173 470,16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594 931,80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3 173 474,00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594 914,08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3 173 492,39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A94C11" w:rsidRDefault="00A94C11">
      <w:pPr>
        <w:sectPr w:rsidR="00A94C1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A94C11">
        <w:tc>
          <w:tcPr>
            <w:tcW w:w="10200" w:type="dxa"/>
            <w:gridSpan w:val="8"/>
            <w:shd w:val="clear" w:color="auto" w:fill="auto"/>
            <w:vAlign w:val="bottom"/>
          </w:tcPr>
          <w:p w:rsidR="00A94C11" w:rsidRDefault="00A94C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A94C1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8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594 952,13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3 173 527,45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595 042,76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3 173 595,51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595 050,14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3 173 607,33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595 171,24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3 173 708,10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594 566,41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3 170 321,31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594 562,90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3 170 563,94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594 293,59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3 170 579,00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594 291,68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3 170 420,76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594 288,74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3 170 361,75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594 309,63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3 170 342,00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594 383,20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3 170 318,00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594 566,41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3 170 321,31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593 171,25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3 172 057,71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593 140,69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3 172 083,52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593 123,07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3 172 062,69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593 116,97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3 172 067,47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593 102,78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3 172 078,49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593 088,74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3 172 063,06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593 098,14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3 172 053,27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593 066,90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3 172 017,09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593 089,05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3 171 999,55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593 071,65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3 171 958,52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593 082,89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3 171 952,17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593 107,83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3 171 984,68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593 136,35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3 172 019,16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593 171,25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3 172 057,71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592 935,93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3 171 758,61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592 903,91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3 171 784,78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592 933,82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3 171 820,84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592 901,11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3 171 852,20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592 884,96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3 171 865,41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592 866,87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3 171 846,72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592 805,63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3 171 777,55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592 810,28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3 171 773,47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592 800,20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3 171 763,00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592 815,16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3 171 748,29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592 826,07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3 171 739,46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592 819,45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3 171 725,63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592 818,67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3 171 724,48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592 851,64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3 171 696,46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592 861,50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3 171 687,49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592 871,10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3 171 697,48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592 882,11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3 171 689,39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592 935,93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3 171 758,61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C11" w:rsidRDefault="00F92B8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A94C1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94C11" w:rsidRDefault="00F92B8C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A94C1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A94C11" w:rsidRDefault="00A94C1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A94C11" w:rsidRDefault="00A94C11">
      <w:pPr>
        <w:sectPr w:rsidR="00A94C11">
          <w:pgSz w:w="11908" w:h="16833"/>
          <w:pgMar w:top="561" w:right="561" w:bottom="561" w:left="1139" w:header="0" w:footer="0" w:gutter="0"/>
          <w:cols w:space="720"/>
        </w:sectPr>
      </w:pPr>
    </w:p>
    <w:p w:rsidR="00F92B8C" w:rsidRDefault="00F92B8C">
      <w:pPr>
        <w:spacing w:line="15" w:lineRule="exact"/>
      </w:pPr>
    </w:p>
    <w:p w:rsidR="00F92B8C" w:rsidRPr="00F92B8C" w:rsidRDefault="00F92B8C" w:rsidP="00F92B8C"/>
    <w:p w:rsidR="00F92B8C" w:rsidRDefault="00F92B8C" w:rsidP="00F92B8C">
      <w:r>
        <w:rPr>
          <w:noProof/>
        </w:rPr>
        <w:drawing>
          <wp:inline distT="0" distB="0" distL="0" distR="0">
            <wp:extent cx="6152515" cy="4437380"/>
            <wp:effectExtent l="0" t="0" r="63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43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B8C" w:rsidRPr="00F92B8C" w:rsidRDefault="00F92B8C" w:rsidP="00F92B8C"/>
    <w:p w:rsidR="00F92B8C" w:rsidRPr="00F92B8C" w:rsidRDefault="00F92B8C" w:rsidP="00F92B8C"/>
    <w:p w:rsidR="00F92B8C" w:rsidRDefault="00F92B8C" w:rsidP="00F92B8C"/>
    <w:p w:rsidR="00A94C11" w:rsidRPr="00F92B8C" w:rsidRDefault="00F92B8C" w:rsidP="00F92B8C">
      <w:pPr>
        <w:tabs>
          <w:tab w:val="left" w:pos="3585"/>
        </w:tabs>
      </w:pPr>
      <w:r>
        <w:tab/>
      </w:r>
      <w:r>
        <w:rPr>
          <w:noProof/>
        </w:rPr>
        <w:drawing>
          <wp:inline distT="0" distB="0" distL="0" distR="0">
            <wp:extent cx="6152515" cy="4437380"/>
            <wp:effectExtent l="0" t="0" r="63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43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4C11" w:rsidRPr="00F92B8C" w:rsidSect="00A13168">
      <w:pgSz w:w="11908" w:h="16833"/>
      <w:pgMar w:top="561" w:right="561" w:bottom="561" w:left="113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4C11"/>
    <w:rsid w:val="00354B0D"/>
    <w:rsid w:val="00435E44"/>
    <w:rsid w:val="00A13168"/>
    <w:rsid w:val="00A94C11"/>
    <w:rsid w:val="00F9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3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A13168"/>
    <w:pPr>
      <w:ind w:left="28" w:right="28"/>
      <w:jc w:val="center"/>
    </w:pPr>
  </w:style>
  <w:style w:type="paragraph" w:customStyle="1" w:styleId="ParagraphStyle1">
    <w:name w:val="ParagraphStyle1"/>
    <w:hidden/>
    <w:rsid w:val="00A13168"/>
    <w:pPr>
      <w:jc w:val="center"/>
    </w:pPr>
  </w:style>
  <w:style w:type="paragraph" w:customStyle="1" w:styleId="ParagraphStyle2">
    <w:name w:val="ParagraphStyle2"/>
    <w:hidden/>
    <w:rsid w:val="00A13168"/>
    <w:pPr>
      <w:ind w:left="28" w:right="28"/>
    </w:pPr>
  </w:style>
  <w:style w:type="paragraph" w:customStyle="1" w:styleId="ParagraphStyle3">
    <w:name w:val="ParagraphStyle3"/>
    <w:hidden/>
    <w:rsid w:val="00A13168"/>
    <w:pPr>
      <w:ind w:left="28" w:right="28"/>
    </w:pPr>
  </w:style>
  <w:style w:type="paragraph" w:customStyle="1" w:styleId="ParagraphStyle4">
    <w:name w:val="ParagraphStyle4"/>
    <w:hidden/>
    <w:rsid w:val="00A13168"/>
    <w:pPr>
      <w:ind w:left="28" w:right="28"/>
    </w:pPr>
  </w:style>
  <w:style w:type="paragraph" w:customStyle="1" w:styleId="ParagraphStyle5">
    <w:name w:val="ParagraphStyle5"/>
    <w:hidden/>
    <w:rsid w:val="00A13168"/>
    <w:pPr>
      <w:ind w:left="28" w:right="28"/>
    </w:pPr>
  </w:style>
  <w:style w:type="paragraph" w:customStyle="1" w:styleId="ParagraphStyle6">
    <w:name w:val="ParagraphStyle6"/>
    <w:hidden/>
    <w:rsid w:val="00A13168"/>
    <w:pPr>
      <w:ind w:left="28" w:right="28"/>
      <w:jc w:val="center"/>
    </w:pPr>
  </w:style>
  <w:style w:type="paragraph" w:customStyle="1" w:styleId="ParagraphStyle7">
    <w:name w:val="ParagraphStyle7"/>
    <w:hidden/>
    <w:rsid w:val="00A13168"/>
    <w:pPr>
      <w:ind w:left="28" w:right="28"/>
      <w:jc w:val="center"/>
    </w:pPr>
  </w:style>
  <w:style w:type="paragraph" w:customStyle="1" w:styleId="ParagraphStyle8">
    <w:name w:val="ParagraphStyle8"/>
    <w:hidden/>
    <w:rsid w:val="00A13168"/>
    <w:pPr>
      <w:ind w:left="28" w:right="28"/>
      <w:jc w:val="center"/>
    </w:pPr>
  </w:style>
  <w:style w:type="paragraph" w:customStyle="1" w:styleId="ParagraphStyle9">
    <w:name w:val="ParagraphStyle9"/>
    <w:hidden/>
    <w:rsid w:val="00A13168"/>
    <w:pPr>
      <w:ind w:left="28" w:right="28"/>
      <w:jc w:val="center"/>
    </w:pPr>
  </w:style>
  <w:style w:type="paragraph" w:customStyle="1" w:styleId="ParagraphStyle10">
    <w:name w:val="ParagraphStyle10"/>
    <w:hidden/>
    <w:rsid w:val="00A13168"/>
    <w:pPr>
      <w:ind w:left="28" w:right="28"/>
      <w:jc w:val="center"/>
    </w:pPr>
  </w:style>
  <w:style w:type="paragraph" w:customStyle="1" w:styleId="ParagraphStyle11">
    <w:name w:val="ParagraphStyle11"/>
    <w:hidden/>
    <w:rsid w:val="00A13168"/>
    <w:pPr>
      <w:ind w:left="28" w:right="28"/>
      <w:jc w:val="center"/>
    </w:pPr>
  </w:style>
  <w:style w:type="paragraph" w:customStyle="1" w:styleId="ParagraphStyle12">
    <w:name w:val="ParagraphStyle12"/>
    <w:hidden/>
    <w:rsid w:val="00A13168"/>
    <w:pPr>
      <w:ind w:left="28" w:right="28"/>
      <w:jc w:val="center"/>
    </w:pPr>
  </w:style>
  <w:style w:type="character" w:styleId="a3">
    <w:name w:val="line number"/>
    <w:basedOn w:val="a0"/>
    <w:semiHidden/>
    <w:rsid w:val="00A13168"/>
  </w:style>
  <w:style w:type="character" w:styleId="a4">
    <w:name w:val="Hyperlink"/>
    <w:rsid w:val="00A13168"/>
    <w:rPr>
      <w:color w:val="0000FF"/>
      <w:u w:val="single"/>
    </w:rPr>
  </w:style>
  <w:style w:type="character" w:customStyle="1" w:styleId="FakeCharacterStyle">
    <w:name w:val="FakeCharacterStyle"/>
    <w:hidden/>
    <w:rsid w:val="00A13168"/>
    <w:rPr>
      <w:sz w:val="1"/>
      <w:szCs w:val="1"/>
    </w:rPr>
  </w:style>
  <w:style w:type="character" w:customStyle="1" w:styleId="CharacterStyle0">
    <w:name w:val="CharacterStyle0"/>
    <w:hidden/>
    <w:rsid w:val="00A13168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A13168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A13168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A1316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A13168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A13168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A13168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A13168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A13168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sid w:val="00A13168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A1316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A1316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A1316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A131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2B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B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2681</Words>
  <Characters>15288</Characters>
  <Application>Microsoft Office Word</Application>
  <DocSecurity>0</DocSecurity>
  <Lines>127</Lines>
  <Paragraphs>35</Paragraphs>
  <ScaleCrop>false</ScaleCrop>
  <Company/>
  <LinksUpToDate>false</LinksUpToDate>
  <CharactersWithSpaces>17934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2025-02-25T07:44:00Z</cp:lastPrinted>
  <dcterms:created xsi:type="dcterms:W3CDTF">2025-02-24T12:37:00Z</dcterms:created>
  <dcterms:modified xsi:type="dcterms:W3CDTF">2025-02-28T06:32:00Z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